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47EF" w14:textId="77777777" w:rsidR="000A70AC" w:rsidRPr="007524B3" w:rsidRDefault="000A70AC" w:rsidP="000A70AC">
      <w:pPr>
        <w:pStyle w:val="NoSpacing"/>
        <w:jc w:val="center"/>
        <w:rPr>
          <w:rFonts w:ascii="Cambria" w:eastAsia="Cambria" w:hAnsi="Cambria" w:cs="Cambria"/>
          <w:b/>
          <w:bCs/>
          <w:color w:val="AD22AD"/>
          <w:sz w:val="24"/>
          <w:szCs w:val="24"/>
        </w:rPr>
      </w:pPr>
      <w:r w:rsidRPr="00547B02">
        <w:rPr>
          <w:rFonts w:ascii="Cambria" w:eastAsia="Cambria" w:hAnsi="Cambria" w:cs="Cambria"/>
          <w:b/>
          <w:bCs/>
          <w:color w:val="0B769F" w:themeColor="accent4" w:themeShade="BF"/>
          <w:sz w:val="24"/>
          <w:szCs w:val="24"/>
        </w:rPr>
        <w:t>Detailed PROGRAMME</w:t>
      </w:r>
      <w:r w:rsidRPr="0022631F">
        <w:rPr>
          <w:rFonts w:ascii="Cambria" w:eastAsia="Cambria" w:hAnsi="Cambria" w:cs="Cambria"/>
          <w:b/>
          <w:bCs/>
          <w:color w:val="0070C0"/>
          <w:sz w:val="24"/>
          <w:szCs w:val="24"/>
        </w:rPr>
        <w:t xml:space="preserve">: </w:t>
      </w:r>
      <w:r w:rsidRPr="007524B3">
        <w:rPr>
          <w:rFonts w:ascii="Cambria" w:hAnsi="Cambria"/>
          <w:b/>
          <w:bCs/>
          <w:color w:val="AD22AD"/>
          <w:sz w:val="24"/>
          <w:szCs w:val="24"/>
        </w:rPr>
        <w:t xml:space="preserve">CODE </w:t>
      </w:r>
      <w:r w:rsidRPr="00547B02">
        <w:rPr>
          <w:rFonts w:ascii="Cambria" w:hAnsi="Cambria"/>
          <w:b/>
          <w:bCs/>
          <w:color w:val="0B769F" w:themeColor="accent4" w:themeShade="BF"/>
          <w:sz w:val="24"/>
          <w:szCs w:val="24"/>
        </w:rPr>
        <w:t>Forum</w:t>
      </w:r>
      <w:r w:rsidRPr="007524B3">
        <w:rPr>
          <w:rFonts w:ascii="Cambria" w:hAnsi="Cambria"/>
          <w:b/>
          <w:bCs/>
          <w:color w:val="AD22AD"/>
          <w:sz w:val="24"/>
          <w:szCs w:val="24"/>
        </w:rPr>
        <w:t xml:space="preserve"> </w:t>
      </w:r>
      <w:r w:rsidRPr="007524B3">
        <w:rPr>
          <w:rFonts w:ascii="Cambria" w:eastAsia="Cambria" w:hAnsi="Cambria" w:cs="Cambria"/>
          <w:b/>
          <w:bCs/>
          <w:color w:val="AD22AD"/>
          <w:sz w:val="24"/>
          <w:szCs w:val="24"/>
        </w:rPr>
        <w:t>2024</w:t>
      </w:r>
    </w:p>
    <w:p w14:paraId="4F6D88EB" w14:textId="77777777" w:rsidR="000A70AC" w:rsidRDefault="000A70AC" w:rsidP="000A70AC">
      <w:pPr>
        <w:pStyle w:val="NoSpacing"/>
        <w:ind w:left="5040" w:hanging="5040"/>
        <w:jc w:val="center"/>
        <w:rPr>
          <w:rFonts w:ascii="Cambria" w:eastAsia="Cambria" w:hAnsi="Cambria" w:cs="Cambria"/>
          <w:b/>
          <w:bCs/>
          <w:color w:val="7030A0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64"/>
        <w:gridCol w:w="8286"/>
      </w:tblGrid>
      <w:tr w:rsidR="000A70AC" w14:paraId="29F7DC08" w14:textId="77777777" w:rsidTr="00033ACA">
        <w:trPr>
          <w:trHeight w:val="660"/>
          <w:jc w:val="center"/>
        </w:trPr>
        <w:tc>
          <w:tcPr>
            <w:tcW w:w="10450" w:type="dxa"/>
            <w:gridSpan w:val="2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382A8B32" w14:textId="77777777" w:rsidR="000A70AC" w:rsidRPr="000A70AC" w:rsidRDefault="000A70AC" w:rsidP="000A70AC">
            <w:pPr>
              <w:pStyle w:val="NoSpacing"/>
              <w:jc w:val="center"/>
              <w:rPr>
                <w:b/>
                <w:bCs/>
                <w:lang w:val="en-US"/>
              </w:rPr>
            </w:pPr>
            <w:r w:rsidRPr="000A70AC">
              <w:rPr>
                <w:b/>
                <w:bCs/>
                <w:lang w:val="en-US"/>
              </w:rPr>
              <w:t>17</w:t>
            </w:r>
            <w:r w:rsidRPr="000A70AC">
              <w:rPr>
                <w:b/>
                <w:bCs/>
                <w:vertAlign w:val="superscript"/>
                <w:lang w:val="en-US"/>
              </w:rPr>
              <w:t>th</w:t>
            </w:r>
            <w:r w:rsidRPr="000A70AC">
              <w:rPr>
                <w:b/>
                <w:bCs/>
                <w:lang w:val="en-US"/>
              </w:rPr>
              <w:t xml:space="preserve"> September</w:t>
            </w:r>
          </w:p>
          <w:p w14:paraId="532ABF40" w14:textId="77777777" w:rsidR="000A70AC" w:rsidRPr="0006614E" w:rsidRDefault="000A70AC" w:rsidP="000A70AC">
            <w:pPr>
              <w:pStyle w:val="NoSpacing"/>
              <w:jc w:val="center"/>
              <w:rPr>
                <w:lang w:val="en-US"/>
              </w:rPr>
            </w:pPr>
            <w:r w:rsidRPr="000A70AC">
              <w:rPr>
                <w:b/>
                <w:bCs/>
                <w:lang w:val="en-US"/>
              </w:rPr>
              <w:t>Optional Visiting Programme /arrivals</w:t>
            </w:r>
          </w:p>
        </w:tc>
      </w:tr>
      <w:tr w:rsidR="000A70AC" w14:paraId="06448D8C" w14:textId="77777777" w:rsidTr="00033ACA">
        <w:trPr>
          <w:trHeight w:val="51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24C0FA52" w14:textId="77777777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12.00 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1A4FE658" w14:textId="77777777" w:rsidR="000A70AC" w:rsidRPr="0006614E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06614E">
              <w:rPr>
                <w:rFonts w:ascii="Calibri" w:eastAsia="Calibri" w:hAnsi="Calibri" w:cs="Calibri"/>
                <w:color w:val="000000" w:themeColor="text1"/>
              </w:rPr>
              <w:t>JABOK is the venue for the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start of the</w:t>
            </w:r>
            <w:r w:rsidRPr="0006614E">
              <w:rPr>
                <w:rFonts w:ascii="Calibri" w:eastAsia="Calibri" w:hAnsi="Calibri" w:cs="Calibri"/>
                <w:color w:val="000000" w:themeColor="text1"/>
              </w:rPr>
              <w:t xml:space="preserve"> Visiting Programme</w:t>
            </w:r>
          </w:p>
        </w:tc>
      </w:tr>
      <w:tr w:rsidR="000A70AC" w14:paraId="1BE3FEDE" w14:textId="77777777" w:rsidTr="00033ACA">
        <w:trPr>
          <w:trHeight w:val="660"/>
          <w:jc w:val="center"/>
        </w:trPr>
        <w:tc>
          <w:tcPr>
            <w:tcW w:w="10450" w:type="dxa"/>
            <w:gridSpan w:val="2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0EF6E398" w14:textId="78EC38C7" w:rsidR="000A70AC" w:rsidRPr="000A70AC" w:rsidRDefault="000A70AC" w:rsidP="000A70AC">
            <w:pPr>
              <w:pStyle w:val="NoSpacing"/>
              <w:jc w:val="center"/>
              <w:rPr>
                <w:b/>
                <w:bCs/>
              </w:rPr>
            </w:pPr>
            <w:r w:rsidRPr="000A70AC">
              <w:rPr>
                <w:b/>
                <w:bCs/>
                <w:lang w:val="en-US"/>
              </w:rPr>
              <w:t>18</w:t>
            </w:r>
            <w:r w:rsidRPr="000A70AC">
              <w:rPr>
                <w:b/>
                <w:bCs/>
                <w:vertAlign w:val="superscript"/>
                <w:lang w:val="en-US"/>
              </w:rPr>
              <w:t>th</w:t>
            </w:r>
            <w:r w:rsidRPr="000A70AC">
              <w:rPr>
                <w:b/>
                <w:bCs/>
                <w:lang w:val="en-US"/>
              </w:rPr>
              <w:t xml:space="preserve"> September</w:t>
            </w:r>
          </w:p>
          <w:p w14:paraId="3085E662" w14:textId="77777777" w:rsidR="000A70AC" w:rsidRDefault="000A70AC" w:rsidP="000A70AC">
            <w:pPr>
              <w:pStyle w:val="NoSpacing"/>
              <w:jc w:val="center"/>
            </w:pPr>
            <w:r w:rsidRPr="000A70AC">
              <w:rPr>
                <w:b/>
                <w:bCs/>
                <w:lang w:val="en-US"/>
              </w:rPr>
              <w:t>CODE Forum Day 1: Diaconal Identity</w:t>
            </w:r>
          </w:p>
        </w:tc>
      </w:tr>
      <w:tr w:rsidR="000A70AC" w14:paraId="784E364C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14B54625" w14:textId="77777777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08.30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0950B576" w14:textId="77777777" w:rsidR="000A70AC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Coffee/ Tea Biscuits </w:t>
            </w:r>
          </w:p>
        </w:tc>
      </w:tr>
      <w:tr w:rsidR="000A70AC" w14:paraId="7C1A26E5" w14:textId="77777777" w:rsidTr="00033ACA">
        <w:trPr>
          <w:trHeight w:val="48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6B85F7EB" w14:textId="77777777" w:rsidR="000A70AC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09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.15 - 10.00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  <w:vAlign w:val="bottom"/>
          </w:tcPr>
          <w:p w14:paraId="0D84EB62" w14:textId="40B773D6" w:rsidR="000A70AC" w:rsidRPr="00AD30F3" w:rsidRDefault="000A70AC" w:rsidP="001656E9">
            <w:pPr>
              <w:pStyle w:val="NoSpacing"/>
            </w:pPr>
            <w:r w:rsidRPr="00AD30F3">
              <w:rPr>
                <w:b/>
                <w:bCs/>
              </w:rPr>
              <w:t>Plenary Introduction</w:t>
            </w:r>
            <w:r w:rsidR="001408CA">
              <w:rPr>
                <w:b/>
                <w:bCs/>
              </w:rPr>
              <w:t>:</w:t>
            </w:r>
            <w:r w:rsidRPr="00AD30F3">
              <w:t xml:space="preserve"> Tony Addy</w:t>
            </w:r>
          </w:p>
          <w:p w14:paraId="3F46CF91" w14:textId="58E3B581" w:rsidR="000A70AC" w:rsidRDefault="000A70AC" w:rsidP="001656E9">
            <w:pPr>
              <w:pStyle w:val="NoSpacing"/>
            </w:pPr>
            <w:r w:rsidRPr="00AD30F3">
              <w:rPr>
                <w:b/>
                <w:bCs/>
              </w:rPr>
              <w:t>Welcome to Jabok</w:t>
            </w:r>
            <w:r w:rsidR="001408CA">
              <w:rPr>
                <w:b/>
                <w:bCs/>
              </w:rPr>
              <w:t>:</w:t>
            </w:r>
            <w:r w:rsidRPr="00AD30F3">
              <w:rPr>
                <w:b/>
                <w:bCs/>
              </w:rPr>
              <w:t xml:space="preserve"> </w:t>
            </w:r>
            <w:r w:rsidRPr="00AD30F3">
              <w:t>Hana Pazlarov</w:t>
            </w:r>
            <w:r w:rsidRPr="00AD30F3">
              <w:rPr>
                <w:rFonts w:cstheme="minorHAnsi"/>
                <w:color w:val="000000" w:themeColor="text1"/>
              </w:rPr>
              <w:t>á</w:t>
            </w:r>
            <w:r w:rsidRPr="00AD30F3">
              <w:t>, Principal of Jabok College and Ondrej Fischer</w:t>
            </w:r>
          </w:p>
          <w:p w14:paraId="67F41A62" w14:textId="77777777" w:rsidR="000A70AC" w:rsidRDefault="000A70AC" w:rsidP="001656E9">
            <w:pPr>
              <w:pStyle w:val="NoSpacing"/>
            </w:pPr>
          </w:p>
          <w:p w14:paraId="1A95B3A9" w14:textId="2807CE6C" w:rsidR="0053053B" w:rsidRPr="00AD30F3" w:rsidRDefault="0053053B" w:rsidP="001656E9">
            <w:pPr>
              <w:pStyle w:val="NoSpacing"/>
            </w:pPr>
            <w:r>
              <w:t>Short Coffee Break</w:t>
            </w:r>
          </w:p>
        </w:tc>
      </w:tr>
      <w:tr w:rsidR="000A70AC" w14:paraId="65A7DB34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12530A7E" w14:textId="77777777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10.00 - 12.00 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16C63B73" w14:textId="2D94CE34" w:rsidR="000A70AC" w:rsidRPr="00AD30F3" w:rsidRDefault="000A70AC" w:rsidP="001656E9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Plenary Speaker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s</w:t>
            </w:r>
            <w:r w:rsidR="001408CA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:</w:t>
            </w: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Dr. Heidi Zitting and Oksana Prosvirnina</w:t>
            </w:r>
            <w:r>
              <w:rPr>
                <w:rStyle w:val="FootnoteReference"/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footnoteReference w:id="1"/>
            </w:r>
          </w:p>
          <w:p w14:paraId="26675801" w14:textId="3059B0BE" w:rsidR="000A70AC" w:rsidRPr="000A70AC" w:rsidRDefault="000A70AC" w:rsidP="001656E9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  <w:lang w:val="en-US"/>
              </w:rPr>
              <w:t>Group reflections on Diaconal Identity</w:t>
            </w:r>
          </w:p>
        </w:tc>
      </w:tr>
      <w:tr w:rsidR="000A70AC" w14:paraId="12DC764C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7391469C" w14:textId="77777777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12.00-13.00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274EBE04" w14:textId="77777777" w:rsidR="000A70AC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LUNCH break </w:t>
            </w:r>
          </w:p>
        </w:tc>
      </w:tr>
      <w:tr w:rsidR="000A70AC" w14:paraId="6C22A9F4" w14:textId="77777777" w:rsidTr="004C30E6">
        <w:trPr>
          <w:trHeight w:val="5271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2EB30918" w14:textId="7A6DC0C0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13.00 -14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.30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55B45CEE" w14:textId="77777777" w:rsidR="000A70A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Seminars: Participant’s </w:t>
            </w:r>
            <w:r w:rsidR="00C91113">
              <w:rPr>
                <w:rFonts w:ascii="Calibri" w:eastAsia="Calibri" w:hAnsi="Calibri" w:cs="Calibri"/>
                <w:b/>
                <w:bCs/>
                <w:color w:val="000000" w:themeColor="text1"/>
              </w:rPr>
              <w:t>P</w:t>
            </w: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resentations</w:t>
            </w:r>
          </w:p>
          <w:p w14:paraId="36F8B16D" w14:textId="6998C1BC" w:rsidR="00C91113" w:rsidRDefault="00C91113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1A Room:</w:t>
            </w:r>
          </w:p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2109"/>
              <w:gridCol w:w="5811"/>
            </w:tblGrid>
            <w:tr w:rsidR="00C91113" w14:paraId="697725A1" w14:textId="77777777" w:rsidTr="00C91113">
              <w:trPr>
                <w:trHeight w:val="510"/>
              </w:trPr>
              <w:tc>
                <w:tcPr>
                  <w:tcW w:w="2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767E2950" w14:textId="77777777" w:rsidR="00C91113" w:rsidRDefault="00C91113" w:rsidP="00C9111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A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Ville Päivänsalo</w:t>
                  </w:r>
                </w:p>
              </w:tc>
              <w:tc>
                <w:tcPr>
                  <w:tcW w:w="58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hideMark/>
                </w:tcPr>
                <w:p w14:paraId="6103CA5C" w14:textId="77777777" w:rsidR="00C91113" w:rsidRDefault="00C91113" w:rsidP="00C91113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Establishing a Sustainable Nutrition Education Network in Kolkata and beyond</w:t>
                  </w:r>
                </w:p>
              </w:tc>
            </w:tr>
            <w:tr w:rsidR="00C91113" w14:paraId="7F8F1E62" w14:textId="77777777" w:rsidTr="00C91113">
              <w:trPr>
                <w:trHeight w:val="920"/>
              </w:trPr>
              <w:tc>
                <w:tcPr>
                  <w:tcW w:w="2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14:paraId="5EE8FECD" w14:textId="77777777" w:rsidR="00C91113" w:rsidRDefault="00C91113" w:rsidP="00C9111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Jacques W. Beukes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vAlign w:val="bottom"/>
                  <w:hideMark/>
                </w:tcPr>
                <w:p w14:paraId="2B83EFB1" w14:textId="77777777" w:rsidR="00C91113" w:rsidRDefault="00C91113" w:rsidP="00C91113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Engaged scholarship as Diakonia: A critical investigation into the theological academic institutions’ community engagement projects</w:t>
                  </w:r>
                </w:p>
              </w:tc>
            </w:tr>
          </w:tbl>
          <w:p w14:paraId="4A350613" w14:textId="77777777" w:rsidR="00C91113" w:rsidRPr="00C91113" w:rsidRDefault="00C91113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  <w:p w14:paraId="2BB24C95" w14:textId="152243A6" w:rsidR="00C91113" w:rsidRDefault="00C91113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1 B Room:</w:t>
            </w:r>
          </w:p>
          <w:tbl>
            <w:tblPr>
              <w:tblW w:w="8061" w:type="dxa"/>
              <w:tblInd w:w="5" w:type="dxa"/>
              <w:tblLook w:val="04A0" w:firstRow="1" w:lastRow="0" w:firstColumn="1" w:lastColumn="0" w:noHBand="0" w:noVBand="1"/>
            </w:tblPr>
            <w:tblGrid>
              <w:gridCol w:w="2179"/>
              <w:gridCol w:w="5882"/>
            </w:tblGrid>
            <w:tr w:rsidR="00C91113" w14:paraId="54864527" w14:textId="77777777" w:rsidTr="00C91113">
              <w:trPr>
                <w:trHeight w:val="640"/>
              </w:trPr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51B3ADFA" w14:textId="77777777" w:rsidR="00C91113" w:rsidRDefault="00C91113" w:rsidP="00C91113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Ondrej Fischer</w:t>
                  </w:r>
                </w:p>
              </w:tc>
              <w:tc>
                <w:tcPr>
                  <w:tcW w:w="5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75262C81" w14:textId="77777777" w:rsidR="00C91113" w:rsidRDefault="00C91113" w:rsidP="00C91113">
                  <w:pPr>
                    <w:jc w:val="both"/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Diaconal Mission of Professionality in the Context of Theological Anthropology</w:t>
                  </w:r>
                </w:p>
              </w:tc>
            </w:tr>
            <w:tr w:rsidR="00C91113" w14:paraId="515490E8" w14:textId="77777777" w:rsidTr="00033ACA">
              <w:trPr>
                <w:trHeight w:val="650"/>
              </w:trPr>
              <w:tc>
                <w:tcPr>
                  <w:tcW w:w="2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hideMark/>
                </w:tcPr>
                <w:p w14:paraId="56B665BB" w14:textId="1D207A1F" w:rsidR="00033ACA" w:rsidRPr="00033ACA" w:rsidRDefault="00C91113" w:rsidP="00033ACA">
                  <w:pPr>
                    <w:pStyle w:val="NoSpacing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033ACA">
                    <w:rPr>
                      <w:rFonts w:ascii="Calibri" w:hAnsi="Calibri" w:cs="Calibri"/>
                      <w:b/>
                      <w:bCs/>
                    </w:rPr>
                    <w:t>Jouko Porkka</w:t>
                  </w:r>
                  <w:r w:rsidR="00033ACA" w:rsidRPr="00033ACA">
                    <w:rPr>
                      <w:rFonts w:ascii="Calibri" w:hAnsi="Calibri" w:cs="Calibri"/>
                      <w:b/>
                      <w:bCs/>
                    </w:rPr>
                    <w:t xml:space="preserve"> &amp;</w:t>
                  </w:r>
                </w:p>
                <w:p w14:paraId="3016FB9B" w14:textId="3A96DE25" w:rsidR="00C91113" w:rsidRPr="00033ACA" w:rsidRDefault="00033ACA" w:rsidP="00033ACA">
                  <w:pPr>
                    <w:pStyle w:val="NoSpacing"/>
                    <w:jc w:val="center"/>
                    <w:rPr>
                      <w:b/>
                      <w:bCs/>
                      <w:lang w:val="en-AT"/>
                    </w:rPr>
                  </w:pPr>
                  <w:r w:rsidRPr="00033ACA">
                    <w:rPr>
                      <w:rFonts w:ascii="Calibri" w:hAnsi="Calibri" w:cs="Calibri"/>
                      <w:b/>
                      <w:bCs/>
                    </w:rPr>
                    <w:t>Minna Valtonen</w:t>
                  </w:r>
                </w:p>
              </w:tc>
              <w:tc>
                <w:tcPr>
                  <w:tcW w:w="5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hideMark/>
                </w:tcPr>
                <w:p w14:paraId="7CBF48B0" w14:textId="77777777" w:rsidR="00C91113" w:rsidRDefault="00C91113" w:rsidP="00C91113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Non-binary adolescents looking for Christian community</w:t>
                  </w:r>
                </w:p>
              </w:tc>
            </w:tr>
          </w:tbl>
          <w:p w14:paraId="25709C23" w14:textId="39B3BC89" w:rsidR="00C91113" w:rsidRPr="00C91113" w:rsidRDefault="00C91113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0A70AC" w14:paraId="32A3AA43" w14:textId="77777777" w:rsidTr="00033ACA">
        <w:trPr>
          <w:trHeight w:val="315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08DEDB2C" w14:textId="13E100E7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1</w:t>
            </w:r>
            <w:r w:rsidR="0053053B"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4.30 </w:t>
            </w: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– 15.</w:t>
            </w:r>
            <w:r w:rsidR="0053053B"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00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688ADF41" w14:textId="77777777" w:rsidR="000A70AC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Coffee break </w:t>
            </w:r>
          </w:p>
        </w:tc>
      </w:tr>
      <w:tr w:rsidR="000A70AC" w14:paraId="198BFAA7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4BC7AA86" w14:textId="39156BB6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15.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0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0 -16.30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32369040" w14:textId="272F3C81" w:rsidR="00C91113" w:rsidRDefault="000A70AC" w:rsidP="00C91113">
            <w:pPr>
              <w:pStyle w:val="NoSpacing"/>
              <w:rPr>
                <w:rFonts w:ascii="Calibri" w:hAnsi="Calibri" w:cs="Calibri"/>
              </w:rPr>
            </w:pPr>
            <w:r w:rsidRPr="00C91113">
              <w:rPr>
                <w:rFonts w:ascii="Calibri" w:hAnsi="Calibri" w:cs="Calibri"/>
                <w:b/>
                <w:bCs/>
              </w:rPr>
              <w:t>Plenary</w:t>
            </w:r>
            <w:r w:rsidRPr="00C91113">
              <w:rPr>
                <w:rFonts w:ascii="Calibri" w:hAnsi="Calibri" w:cs="Calibri"/>
              </w:rPr>
              <w:t xml:space="preserve">: CODE FORUM ongoing </w:t>
            </w:r>
            <w:r w:rsidR="006E0874">
              <w:rPr>
                <w:rFonts w:ascii="Calibri" w:hAnsi="Calibri" w:cs="Calibri"/>
              </w:rPr>
              <w:t>c</w:t>
            </w:r>
            <w:r w:rsidRPr="00C91113">
              <w:rPr>
                <w:rFonts w:ascii="Calibri" w:hAnsi="Calibri" w:cs="Calibri"/>
              </w:rPr>
              <w:t>ollaborations</w:t>
            </w:r>
            <w:r w:rsidR="006E0874">
              <w:rPr>
                <w:rFonts w:ascii="Calibri" w:hAnsi="Calibri" w:cs="Calibri"/>
              </w:rPr>
              <w:t>:</w:t>
            </w:r>
          </w:p>
          <w:p w14:paraId="23D8AB67" w14:textId="1DE169BC" w:rsidR="00C91113" w:rsidRDefault="00C91113" w:rsidP="00C9111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Diaconal Identity in Work with Refugees and Asylum Seekers</w:t>
            </w:r>
          </w:p>
          <w:p w14:paraId="26CF0E8E" w14:textId="05D1EEED" w:rsidR="00C91113" w:rsidRDefault="00C91113" w:rsidP="00C9111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Webinar Series</w:t>
            </w:r>
          </w:p>
          <w:p w14:paraId="4F2ACEC0" w14:textId="43DF17A3" w:rsidR="00694E4D" w:rsidRDefault="00694E4D" w:rsidP="00C9111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DISCO</w:t>
            </w:r>
          </w:p>
          <w:p w14:paraId="38CBCEA1" w14:textId="5CDF95BB" w:rsidR="00C91113" w:rsidRDefault="00694E4D" w:rsidP="00C9111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Modern Slavery Book</w:t>
            </w:r>
          </w:p>
          <w:p w14:paraId="31E6A6E2" w14:textId="376B44CB" w:rsidR="00C91113" w:rsidRDefault="00694E4D" w:rsidP="00C9111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Diaconia Journal</w:t>
            </w:r>
          </w:p>
          <w:p w14:paraId="013495CA" w14:textId="77777777" w:rsidR="00AD3AD6" w:rsidRDefault="00AD3AD6" w:rsidP="00C91113">
            <w:pPr>
              <w:pStyle w:val="NoSpacing"/>
              <w:rPr>
                <w:rFonts w:ascii="Calibri" w:hAnsi="Calibri" w:cs="Calibri"/>
              </w:rPr>
            </w:pPr>
          </w:p>
          <w:p w14:paraId="4793B93C" w14:textId="77777777" w:rsidR="00AD3AD6" w:rsidRDefault="00AD3AD6" w:rsidP="00C91113">
            <w:pPr>
              <w:pStyle w:val="NoSpacing"/>
              <w:rPr>
                <w:rFonts w:ascii="Calibri" w:hAnsi="Calibri" w:cs="Calibri"/>
              </w:rPr>
            </w:pPr>
          </w:p>
          <w:p w14:paraId="52492D41" w14:textId="4BF94D5C" w:rsidR="00C91113" w:rsidRPr="00C91113" w:rsidRDefault="00C91113" w:rsidP="00C91113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Closing the Session</w:t>
            </w:r>
          </w:p>
          <w:p w14:paraId="5C7D3EF6" w14:textId="77777777" w:rsidR="00C91113" w:rsidRDefault="00C91113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5E5BCE2" w14:textId="77777777" w:rsidR="005C6DAE" w:rsidRPr="00AD30F3" w:rsidRDefault="005C6DAE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A70AC" w14:paraId="2BA9BE2A" w14:textId="77777777" w:rsidTr="00033ACA">
        <w:trPr>
          <w:trHeight w:val="510"/>
          <w:jc w:val="center"/>
        </w:trPr>
        <w:tc>
          <w:tcPr>
            <w:tcW w:w="10450" w:type="dxa"/>
            <w:gridSpan w:val="2"/>
            <w:shd w:val="clear" w:color="auto" w:fill="F2CEED" w:themeFill="accent5" w:themeFillTint="33"/>
            <w:tcMar>
              <w:left w:w="105" w:type="dxa"/>
              <w:right w:w="105" w:type="dxa"/>
            </w:tcMar>
          </w:tcPr>
          <w:p w14:paraId="2A1B9643" w14:textId="716BD1F1" w:rsidR="000A70AC" w:rsidRPr="000A70AC" w:rsidRDefault="000A70AC" w:rsidP="000A70AC">
            <w:pPr>
              <w:pStyle w:val="NoSpacing"/>
              <w:jc w:val="center"/>
              <w:rPr>
                <w:b/>
                <w:bCs/>
              </w:rPr>
            </w:pPr>
            <w:r w:rsidRPr="000A70AC">
              <w:rPr>
                <w:b/>
                <w:bCs/>
                <w:lang w:val="en-US"/>
              </w:rPr>
              <w:lastRenderedPageBreak/>
              <w:t>19</w:t>
            </w:r>
            <w:r w:rsidRPr="000A70AC">
              <w:rPr>
                <w:b/>
                <w:bCs/>
                <w:vertAlign w:val="superscript"/>
                <w:lang w:val="en-US"/>
              </w:rPr>
              <w:t>th</w:t>
            </w:r>
            <w:r w:rsidRPr="000A70AC">
              <w:rPr>
                <w:b/>
                <w:bCs/>
                <w:lang w:val="en-US"/>
              </w:rPr>
              <w:t xml:space="preserve"> September</w:t>
            </w:r>
          </w:p>
          <w:p w14:paraId="7F6047A7" w14:textId="77777777" w:rsidR="000A70AC" w:rsidRPr="000A70AC" w:rsidRDefault="000A70AC" w:rsidP="000A70AC">
            <w:pPr>
              <w:pStyle w:val="NoSpacing"/>
              <w:jc w:val="center"/>
              <w:rPr>
                <w:b/>
                <w:bCs/>
              </w:rPr>
            </w:pPr>
            <w:r w:rsidRPr="000A70AC">
              <w:rPr>
                <w:b/>
                <w:bCs/>
                <w:lang w:val="en-US"/>
              </w:rPr>
              <w:t>CODE Forum Day 2: Human Agency</w:t>
            </w:r>
          </w:p>
        </w:tc>
      </w:tr>
      <w:tr w:rsidR="000A70AC" w14:paraId="67DB27A0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29F12BB3" w14:textId="77777777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 xml:space="preserve"> 08.30 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24262EB9" w14:textId="77777777" w:rsidR="000A70AC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Coffee/ Tea Biscuits </w:t>
            </w:r>
          </w:p>
        </w:tc>
      </w:tr>
      <w:tr w:rsidR="000A70AC" w14:paraId="1D02D4D8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7E37490F" w14:textId="77777777" w:rsidR="000A70AC" w:rsidRDefault="007D0701" w:rsidP="007D07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77F6F">
              <w:rPr>
                <w:rFonts w:ascii="Calibri" w:eastAsia="Calibri" w:hAnsi="Calibri" w:cs="Calibri"/>
                <w:b/>
                <w:bCs/>
                <w:color w:val="000000" w:themeColor="text1"/>
              </w:rPr>
              <w:t>09.00</w:t>
            </w:r>
            <w:r w:rsidR="000A70AC" w:rsidRPr="0053053B">
              <w:rPr>
                <w:rFonts w:ascii="Calibri" w:eastAsia="Calibri" w:hAnsi="Calibri" w:cs="Calibri"/>
                <w:b/>
                <w:bCs/>
                <w:color w:val="000000" w:themeColor="text1"/>
              </w:rPr>
              <w:t>- 1</w:t>
            </w:r>
            <w:r w:rsidR="0053053B" w:rsidRPr="0053053B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="000A70AC" w:rsidRPr="0053053B">
              <w:rPr>
                <w:rFonts w:ascii="Calibri" w:eastAsia="Calibri" w:hAnsi="Calibri" w:cs="Calibri"/>
                <w:b/>
                <w:bCs/>
                <w:color w:val="000000" w:themeColor="text1"/>
              </w:rPr>
              <w:t>.00</w:t>
            </w:r>
          </w:p>
          <w:p w14:paraId="14F8052D" w14:textId="77777777" w:rsidR="0053053B" w:rsidRDefault="0053053B" w:rsidP="007D07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252801C" w14:textId="77777777" w:rsidR="0053053B" w:rsidRDefault="0053053B" w:rsidP="007D07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2350283" w14:textId="77777777" w:rsidR="0053053B" w:rsidRDefault="0053053B" w:rsidP="007D07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421CA777" w14:textId="77777777" w:rsidR="0053053B" w:rsidRDefault="0053053B" w:rsidP="007D0701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D8C1CB6" w14:textId="30D89C14" w:rsidR="0053053B" w:rsidRPr="007D0701" w:rsidRDefault="0053053B" w:rsidP="007D070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11.00 – 11.15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6336480F" w14:textId="377F4CCA" w:rsidR="000A70AC" w:rsidRDefault="000A70AC" w:rsidP="006F3009">
            <w:pPr>
              <w:shd w:val="clear" w:color="auto" w:fill="FFCCFF"/>
              <w:rPr>
                <w:rFonts w:ascii="Calibri" w:eastAsia="Calibri" w:hAnsi="Calibri" w:cs="Calibri"/>
                <w:color w:val="000000" w:themeColor="text1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Plenary Introduction</w:t>
            </w:r>
            <w:r w:rsidR="001408CA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00AD30F3">
              <w:rPr>
                <w:rFonts w:ascii="Calibri" w:eastAsia="Calibri" w:hAnsi="Calibri" w:cs="Calibri"/>
                <w:color w:val="000000" w:themeColor="text1"/>
              </w:rPr>
              <w:t xml:space="preserve">Benedicte Kivle </w:t>
            </w:r>
            <w:r w:rsidR="002A38B9">
              <w:rPr>
                <w:rFonts w:ascii="Calibri" w:eastAsia="Calibri" w:hAnsi="Calibri" w:cs="Calibri"/>
                <w:color w:val="000000" w:themeColor="text1"/>
              </w:rPr>
              <w:t>and Ondrej Fisher</w:t>
            </w:r>
          </w:p>
          <w:p w14:paraId="34774E67" w14:textId="286A3393" w:rsidR="000A70AC" w:rsidRDefault="000A70AC" w:rsidP="006F3009">
            <w:pPr>
              <w:shd w:val="clear" w:color="auto" w:fill="FFCCFF"/>
              <w:spacing w:after="168"/>
              <w:outlineLvl w:val="0"/>
              <w:rPr>
                <w:rFonts w:eastAsia="Times New Roman" w:cstheme="minorHAnsi"/>
                <w:b/>
                <w:bCs/>
                <w:color w:val="22262A"/>
                <w:kern w:val="36"/>
                <w:lang w:eastAsia="en-GB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Plenary Speaker</w:t>
            </w:r>
            <w:r w:rsidR="001408CA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0025BB">
              <w:rPr>
                <w:rFonts w:ascii="Calibri" w:eastAsia="Calibri" w:hAnsi="Calibri" w:cs="Calibri"/>
                <w:b/>
                <w:bCs/>
                <w:color w:val="000000" w:themeColor="text1"/>
              </w:rPr>
              <w:t>Dr.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97067D">
              <w:rPr>
                <w:rFonts w:eastAsia="Times New Roman" w:cstheme="minorHAnsi"/>
                <w:b/>
                <w:bCs/>
                <w:color w:val="22262A"/>
                <w:kern w:val="36"/>
                <w:lang w:eastAsia="en-GB"/>
              </w:rPr>
              <w:t>Eva Dohnalová</w:t>
            </w:r>
            <w:r>
              <w:rPr>
                <w:rFonts w:eastAsia="Times New Roman" w:cstheme="minorHAnsi"/>
                <w:b/>
                <w:bCs/>
                <w:color w:val="22262A"/>
                <w:kern w:val="36"/>
                <w:lang w:eastAsia="en-GB"/>
              </w:rPr>
              <w:t xml:space="preserve"> PhDr</w:t>
            </w:r>
            <w:r w:rsidRPr="00F97CAC">
              <w:rPr>
                <w:rStyle w:val="FootnoteReference"/>
                <w:rFonts w:eastAsia="Times New Roman" w:cstheme="minorHAnsi"/>
                <w:b/>
                <w:color w:val="22262A"/>
                <w:kern w:val="36"/>
                <w:lang w:eastAsia="en-GB"/>
              </w:rPr>
              <w:footnoteReference w:id="2"/>
            </w:r>
            <w:r w:rsidRPr="00F97CAC">
              <w:rPr>
                <w:rFonts w:eastAsia="Times New Roman" w:cstheme="minorHAnsi"/>
                <w:b/>
                <w:color w:val="22262A"/>
                <w:kern w:val="36"/>
                <w:lang w:eastAsia="en-GB"/>
              </w:rPr>
              <w:t xml:space="preserve"> </w:t>
            </w:r>
            <w:r w:rsidR="00CD53FE" w:rsidRPr="00F97CAC">
              <w:rPr>
                <w:rFonts w:eastAsia="Times New Roman" w:cstheme="minorHAnsi"/>
                <w:b/>
                <w:color w:val="22262A"/>
                <w:kern w:val="36"/>
                <w:lang w:eastAsia="en-GB"/>
              </w:rPr>
              <w:t>&amp;</w:t>
            </w:r>
            <w:r w:rsidR="00F97CAC">
              <w:rPr>
                <w:rFonts w:eastAsia="Times New Roman" w:cstheme="minorHAnsi"/>
                <w:bCs/>
                <w:color w:val="22262A"/>
                <w:kern w:val="36"/>
                <w:lang w:eastAsia="en-GB"/>
              </w:rPr>
              <w:t xml:space="preserve"> </w:t>
            </w:r>
            <w:r w:rsidR="00F97CAC" w:rsidRPr="00F97CAC">
              <w:rPr>
                <w:rFonts w:eastAsia="Times New Roman" w:cstheme="minorHAnsi"/>
                <w:b/>
                <w:color w:val="22262A"/>
                <w:kern w:val="36"/>
                <w:lang w:eastAsia="en-GB"/>
              </w:rPr>
              <w:t>Tetiana Zubrztska</w:t>
            </w:r>
            <w:r w:rsidR="00CD53FE">
              <w:rPr>
                <w:rFonts w:eastAsia="Times New Roman" w:cstheme="minorHAnsi"/>
                <w:bCs/>
                <w:color w:val="22262A"/>
                <w:kern w:val="36"/>
                <w:lang w:eastAsia="en-GB"/>
              </w:rPr>
              <w:t xml:space="preserve"> </w:t>
            </w:r>
            <w:r w:rsidR="00F97CAC">
              <w:rPr>
                <w:rStyle w:val="FootnoteReference"/>
                <w:rFonts w:eastAsia="Times New Roman" w:cstheme="minorHAnsi"/>
                <w:bCs/>
                <w:color w:val="22262A"/>
                <w:kern w:val="36"/>
                <w:lang w:eastAsia="en-GB"/>
              </w:rPr>
              <w:footnoteReference w:id="3"/>
            </w:r>
          </w:p>
          <w:p w14:paraId="1A3D2509" w14:textId="77777777" w:rsidR="000A70AC" w:rsidRDefault="000A70AC" w:rsidP="001656E9">
            <w:pPr>
              <w:spacing w:after="168"/>
              <w:outlineLvl w:val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reflections on Human Agency</w:t>
            </w:r>
          </w:p>
          <w:p w14:paraId="60078EEC" w14:textId="5F8D9C94" w:rsidR="0053053B" w:rsidRPr="0053053B" w:rsidRDefault="0053053B" w:rsidP="001656E9">
            <w:pPr>
              <w:spacing w:after="168"/>
              <w:outlineLvl w:val="0"/>
              <w:rPr>
                <w:rFonts w:eastAsia="Times New Roman" w:cstheme="minorHAnsi"/>
                <w:color w:val="22262A"/>
                <w:kern w:val="36"/>
                <w:lang w:eastAsia="en-GB"/>
              </w:rPr>
            </w:pPr>
            <w:r>
              <w:rPr>
                <w:rFonts w:eastAsia="Times New Roman" w:cstheme="minorHAnsi"/>
                <w:color w:val="22262A"/>
                <w:lang w:eastAsia="en-GB"/>
              </w:rPr>
              <w:t xml:space="preserve">Short </w:t>
            </w:r>
            <w:r w:rsidRPr="0053053B">
              <w:rPr>
                <w:rFonts w:eastAsia="Times New Roman" w:cstheme="minorHAnsi"/>
                <w:color w:val="22262A"/>
                <w:lang w:eastAsia="en-GB"/>
              </w:rPr>
              <w:t>Coffee Break</w:t>
            </w:r>
          </w:p>
        </w:tc>
      </w:tr>
      <w:tr w:rsidR="000A70AC" w14:paraId="2BE97B24" w14:textId="77777777" w:rsidTr="004C30E6">
        <w:trPr>
          <w:trHeight w:val="468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10AC2588" w14:textId="4A5B8B08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1.15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- 12.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45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6A4CE82E" w14:textId="77777777" w:rsidR="000A70A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Seminars: Participant’s presentations</w:t>
            </w:r>
          </w:p>
          <w:p w14:paraId="237419E2" w14:textId="435ACEF4" w:rsidR="00033ACA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2 A Room:</w:t>
            </w:r>
          </w:p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3020"/>
              <w:gridCol w:w="4900"/>
            </w:tblGrid>
            <w:tr w:rsidR="00033ACA" w14:paraId="01AF58AC" w14:textId="77777777" w:rsidTr="0084442C">
              <w:trPr>
                <w:trHeight w:val="64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3811BF87" w14:textId="77777777" w:rsidR="00033ACA" w:rsidRDefault="00033ACA" w:rsidP="00033AC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A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Adhip Rawal </w:t>
                  </w:r>
                  <w:r w:rsidRPr="00033ACA">
                    <w:rPr>
                      <w:rFonts w:ascii="Calibri" w:hAnsi="Calibri" w:cs="Calibri"/>
                      <w:b/>
                      <w:bCs/>
                      <w:color w:val="000000"/>
                    </w:rPr>
                    <w:t>&amp; Zuzana Svobodová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14:paraId="1BED8260" w14:textId="77777777" w:rsidR="00033ACA" w:rsidRDefault="00033ACA" w:rsidP="00033ACA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Beginning together: Dreams of ruptured souls</w:t>
                  </w:r>
                </w:p>
              </w:tc>
            </w:tr>
            <w:tr w:rsidR="00033ACA" w14:paraId="35A4FADE" w14:textId="77777777" w:rsidTr="0084442C">
              <w:trPr>
                <w:trHeight w:val="64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center"/>
                  <w:hideMark/>
                </w:tcPr>
                <w:p w14:paraId="3EE97003" w14:textId="77777777" w:rsidR="00033ACA" w:rsidRDefault="00033ACA" w:rsidP="00033A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Benedicte Kivle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vAlign w:val="bottom"/>
                  <w:hideMark/>
                </w:tcPr>
                <w:p w14:paraId="1C7AFF68" w14:textId="77777777" w:rsidR="00033ACA" w:rsidRDefault="00033ACA" w:rsidP="00033ACA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The sense of Agency in Sustainable Community Development</w:t>
                  </w:r>
                </w:p>
              </w:tc>
            </w:tr>
          </w:tbl>
          <w:p w14:paraId="03CBC216" w14:textId="77777777" w:rsidR="00033ACA" w:rsidRPr="00033ACA" w:rsidRDefault="00033ACA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  <w:p w14:paraId="742DA9B3" w14:textId="2441184E" w:rsidR="00033ACA" w:rsidRDefault="00033ACA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Group 2 B Room: </w:t>
            </w:r>
          </w:p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3020"/>
              <w:gridCol w:w="4900"/>
            </w:tblGrid>
            <w:tr w:rsidR="00033ACA" w14:paraId="41BAC52C" w14:textId="77777777" w:rsidTr="00033ACA">
              <w:trPr>
                <w:trHeight w:val="59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4C5FBD4E" w14:textId="77777777" w:rsidR="00033ACA" w:rsidRDefault="00033ACA" w:rsidP="00033AC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A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Petr Jandejsek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0FEE3D85" w14:textId="77777777" w:rsidR="00033ACA" w:rsidRDefault="00033ACA" w:rsidP="00033ACA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Understanding and transforming community through the lens of sacramentality</w:t>
                  </w:r>
                </w:p>
              </w:tc>
            </w:tr>
            <w:tr w:rsidR="00033ACA" w14:paraId="6C387A7C" w14:textId="77777777" w:rsidTr="00033ACA">
              <w:trPr>
                <w:trHeight w:val="32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center"/>
                  <w:hideMark/>
                </w:tcPr>
                <w:p w14:paraId="472C72C1" w14:textId="77777777" w:rsidR="00033ACA" w:rsidRDefault="00033ACA" w:rsidP="00033A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Erica Meijers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0F3B2CF5" w14:textId="77777777" w:rsidR="00033ACA" w:rsidRDefault="00033ACA" w:rsidP="00033ACA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An urban methodology for an eucharistic diaconia</w:t>
                  </w:r>
                </w:p>
              </w:tc>
            </w:tr>
          </w:tbl>
          <w:p w14:paraId="37289BB0" w14:textId="38E47B00" w:rsidR="00033ACA" w:rsidRPr="00AD30F3" w:rsidRDefault="00033ACA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0A70AC" w14:paraId="5C5C5A95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3725E381" w14:textId="609B18A8" w:rsidR="000A70AC" w:rsidRPr="00F774EC" w:rsidRDefault="000A70AC" w:rsidP="001656E9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12.</w:t>
            </w:r>
            <w:r w:rsidR="0053053B"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45 </w:t>
            </w: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-1</w:t>
            </w:r>
            <w:r w:rsidR="0053053B"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4</w:t>
            </w: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.00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43959405" w14:textId="77777777" w:rsidR="000A70AC" w:rsidRDefault="000A70AC" w:rsidP="001656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LUNCH break </w:t>
            </w:r>
          </w:p>
        </w:tc>
      </w:tr>
      <w:tr w:rsidR="00033ACA" w14:paraId="57657791" w14:textId="77777777" w:rsidTr="00CD53FE">
        <w:trPr>
          <w:trHeight w:val="1117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5E0BED01" w14:textId="228F500B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.00 -15.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1776ED29" w14:textId="77777777" w:rsidR="00033ACA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Seminars: Participant’s presentations</w:t>
            </w:r>
          </w:p>
          <w:p w14:paraId="450DFE05" w14:textId="77777777" w:rsidR="00033ACA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3 A Room:</w:t>
            </w:r>
            <w:r w:rsidRPr="00AD30F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3020"/>
              <w:gridCol w:w="4900"/>
            </w:tblGrid>
            <w:tr w:rsidR="004C30E6" w14:paraId="3CB5C72F" w14:textId="77777777" w:rsidTr="004C30E6">
              <w:trPr>
                <w:trHeight w:val="109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7C9EBF94" w14:textId="00E70489" w:rsidR="004C30E6" w:rsidRDefault="004C30E6" w:rsidP="004C30E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A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John Klassen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center"/>
                  <w:hideMark/>
                </w:tcPr>
                <w:p w14:paraId="712893AA" w14:textId="09A5F01B" w:rsidR="004C30E6" w:rsidRDefault="004C30E6" w:rsidP="004C30E6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Deacon as diaconal agent</w:t>
                  </w:r>
                </w:p>
              </w:tc>
            </w:tr>
            <w:tr w:rsidR="004C30E6" w14:paraId="0FF7748C" w14:textId="77777777" w:rsidTr="00033ACA">
              <w:trPr>
                <w:trHeight w:val="90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center"/>
                  <w:hideMark/>
                </w:tcPr>
                <w:p w14:paraId="24A73B9B" w14:textId="77777777" w:rsidR="004C30E6" w:rsidRDefault="004C30E6" w:rsidP="004C30E6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Tony Addy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vAlign w:val="bottom"/>
                  <w:hideMark/>
                </w:tcPr>
                <w:p w14:paraId="3EA66181" w14:textId="77777777" w:rsidR="004C30E6" w:rsidRDefault="004C30E6" w:rsidP="004C30E6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A ‘strategy’ for change for diaconal practitioners, based on convivial thinking and community development.</w:t>
                  </w:r>
                </w:p>
              </w:tc>
            </w:tr>
          </w:tbl>
          <w:p w14:paraId="2B123CA9" w14:textId="77777777" w:rsidR="001408CA" w:rsidRPr="001408CA" w:rsidRDefault="001408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  <w:p w14:paraId="21151AA4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7B873C9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56FF4DE3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0DAB4EB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AE07EFB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4589536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9E54F0A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516CB2F" w14:textId="77777777" w:rsidR="002A38B9" w:rsidRDefault="002A38B9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9B5F8B8" w14:textId="6D1621AD" w:rsidR="00033ACA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 3 B</w:t>
            </w:r>
            <w:r w:rsidR="001408C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Room:</w:t>
            </w:r>
          </w:p>
          <w:tbl>
            <w:tblPr>
              <w:tblW w:w="7920" w:type="dxa"/>
              <w:tblLook w:val="04A0" w:firstRow="1" w:lastRow="0" w:firstColumn="1" w:lastColumn="0" w:noHBand="0" w:noVBand="1"/>
            </w:tblPr>
            <w:tblGrid>
              <w:gridCol w:w="3020"/>
              <w:gridCol w:w="4900"/>
            </w:tblGrid>
            <w:tr w:rsidR="001408CA" w14:paraId="7E08F0A2" w14:textId="77777777" w:rsidTr="001408CA">
              <w:trPr>
                <w:trHeight w:val="1140"/>
              </w:trPr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7CFADE60" w14:textId="77777777" w:rsidR="001408CA" w:rsidRDefault="001408CA" w:rsidP="001408C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n-A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Damian Ostermann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bottom"/>
                  <w:hideMark/>
                </w:tcPr>
                <w:p w14:paraId="3F320C26" w14:textId="77777777" w:rsidR="001408CA" w:rsidRDefault="001408CA" w:rsidP="001408CA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Often invisible, often unheard and unrepresented. - Eastern European Care Workers in German Private Households - Insights from Science and Practice.</w:t>
                  </w:r>
                </w:p>
              </w:tc>
            </w:tr>
            <w:tr w:rsidR="001408CA" w14:paraId="761D01E5" w14:textId="77777777" w:rsidTr="001408CA">
              <w:trPr>
                <w:trHeight w:val="840"/>
              </w:trPr>
              <w:tc>
                <w:tcPr>
                  <w:tcW w:w="3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38046718" w14:textId="77777777" w:rsidR="001408CA" w:rsidRDefault="001408CA" w:rsidP="001408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Grete Framgarden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bottom"/>
                  <w:hideMark/>
                </w:tcPr>
                <w:p w14:paraId="1BF3E175" w14:textId="2DD1B42E" w:rsidR="001408CA" w:rsidRDefault="001408CA" w:rsidP="001408CA">
                  <w:pPr>
                    <w:rPr>
                      <w:rFonts w:ascii="Calibri" w:hAnsi="Calibri" w:cs="Calibri"/>
                      <w:i/>
                      <w:iCs/>
                      <w:color w:val="000000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</w:rPr>
                    <w:t>Local church volunteerism of diaconal value - convivial community work within the Church of Norway.</w:t>
                  </w:r>
                </w:p>
              </w:tc>
            </w:tr>
          </w:tbl>
          <w:p w14:paraId="0A902844" w14:textId="66B43997" w:rsidR="001408CA" w:rsidRPr="00AD30F3" w:rsidRDefault="001408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033ACA" w14:paraId="0EE5E753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6AA8DEB9" w14:textId="4210539C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lastRenderedPageBreak/>
              <w:t>15.</w:t>
            </w:r>
            <w:r w:rsidR="0053053B"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30</w:t>
            </w: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 xml:space="preserve"> -15.</w:t>
            </w:r>
            <w:r w:rsidR="0053053B"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45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6B75525F" w14:textId="43117038" w:rsidR="00033ACA" w:rsidRDefault="00033ACA" w:rsidP="00033AC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Coffee break </w:t>
            </w:r>
          </w:p>
        </w:tc>
      </w:tr>
      <w:tr w:rsidR="00033ACA" w14:paraId="57F2EB91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24E80258" w14:textId="3B0AC722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15.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45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-16.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0C027CCA" w14:textId="77777777" w:rsidR="00033ACA" w:rsidRPr="00155F03" w:rsidRDefault="00033ACA" w:rsidP="00033ACA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155F03">
              <w:rPr>
                <w:rFonts w:ascii="Calibri" w:hAnsi="Calibri" w:cs="Calibri"/>
                <w:b/>
                <w:bCs/>
              </w:rPr>
              <w:t xml:space="preserve">Plenary </w:t>
            </w:r>
          </w:p>
          <w:p w14:paraId="34598B09" w14:textId="77777777" w:rsidR="00033ACA" w:rsidRDefault="00033ACA" w:rsidP="00033ACA">
            <w:pPr>
              <w:pStyle w:val="NoSpacing"/>
              <w:rPr>
                <w:rFonts w:ascii="Calibri" w:hAnsi="Calibri" w:cs="Calibri"/>
              </w:rPr>
            </w:pPr>
            <w:r w:rsidRPr="00155F03">
              <w:rPr>
                <w:rFonts w:ascii="Calibri" w:hAnsi="Calibri" w:cs="Calibri"/>
              </w:rPr>
              <w:t xml:space="preserve">Summing up </w:t>
            </w:r>
            <w:r>
              <w:rPr>
                <w:rFonts w:ascii="Calibri" w:hAnsi="Calibri" w:cs="Calibri"/>
              </w:rPr>
              <w:t xml:space="preserve">the Forum </w:t>
            </w:r>
          </w:p>
          <w:p w14:paraId="7B79DAC7" w14:textId="531A55C7" w:rsidR="00033ACA" w:rsidRDefault="00033ACA" w:rsidP="00033AC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Highlighting key issues for the follow up.</w:t>
            </w:r>
          </w:p>
          <w:p w14:paraId="0CD81038" w14:textId="191AD483" w:rsidR="00033ACA" w:rsidRDefault="00033ACA" w:rsidP="00033ACA">
            <w:pPr>
              <w:pStyle w:val="NoSpacing"/>
            </w:pPr>
          </w:p>
        </w:tc>
      </w:tr>
      <w:tr w:rsidR="00033ACA" w14:paraId="52C7685C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7D61E1DA" w14:textId="0EDD73C4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16.</w:t>
            </w:r>
            <w:r w:rsidR="0053053B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0 – 17.</w:t>
            </w:r>
            <w:r w:rsidR="00CD53FE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33A67BB4" w14:textId="68C910E0" w:rsidR="00033ACA" w:rsidRPr="00155F03" w:rsidRDefault="00033ACA" w:rsidP="00033ACA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Group Work</w:t>
            </w:r>
            <w:r w:rsidRPr="00155F03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D0A16D7" w14:textId="77777777" w:rsidR="00033ACA" w:rsidRDefault="00033ACA" w:rsidP="00033ACA">
            <w:pPr>
              <w:pStyle w:val="NoSpacing"/>
            </w:pPr>
            <w:r>
              <w:t>Planning for future collaboration in the CODE Forum</w:t>
            </w:r>
          </w:p>
          <w:p w14:paraId="2F225298" w14:textId="355759F7" w:rsidR="00033ACA" w:rsidRPr="00155F03" w:rsidRDefault="00033ACA" w:rsidP="00033ACA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  <w:tr w:rsidR="00033ACA" w14:paraId="147E9181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125E2990" w14:textId="2B5A9211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17.</w:t>
            </w:r>
            <w:r w:rsidR="00CD53FE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30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1</w:t>
            </w:r>
            <w:r w:rsidR="00CD53FE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8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 w:rsidR="00CD53FE"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0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0  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272A7B87" w14:textId="77777777" w:rsidR="00033ACA" w:rsidRDefault="00033ACA" w:rsidP="00033ACA">
            <w:pPr>
              <w:pStyle w:val="NoSpacing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Closing Plenary</w:t>
            </w:r>
          </w:p>
          <w:p w14:paraId="416D2DB0" w14:textId="44B12DC5" w:rsidR="00033ACA" w:rsidRDefault="00033ACA" w:rsidP="00033ACA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155F03">
              <w:rPr>
                <w:rFonts w:ascii="Calibri" w:hAnsi="Calibri" w:cs="Calibri"/>
              </w:rPr>
              <w:t>Including brief feedback from groups</w:t>
            </w:r>
          </w:p>
        </w:tc>
      </w:tr>
      <w:tr w:rsidR="00033ACA" w14:paraId="277BB5FB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67EC65D7" w14:textId="49351D83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From 18.30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730BD1C7" w14:textId="1337F7D8" w:rsidR="00033ACA" w:rsidRPr="652DAB9D" w:rsidRDefault="00033ACA" w:rsidP="00033ACA">
            <w:pPr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Organized Dinner in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a </w:t>
            </w:r>
            <w:r w:rsidRPr="652DAB9D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Restaurant </w:t>
            </w:r>
          </w:p>
        </w:tc>
      </w:tr>
      <w:tr w:rsidR="00033ACA" w14:paraId="62057CD7" w14:textId="77777777" w:rsidTr="00033ACA">
        <w:trPr>
          <w:trHeight w:val="300"/>
          <w:jc w:val="center"/>
        </w:trPr>
        <w:tc>
          <w:tcPr>
            <w:tcW w:w="2164" w:type="dxa"/>
            <w:shd w:val="clear" w:color="auto" w:fill="FFCCFF"/>
            <w:tcMar>
              <w:left w:w="105" w:type="dxa"/>
              <w:right w:w="105" w:type="dxa"/>
            </w:tcMar>
          </w:tcPr>
          <w:p w14:paraId="1D43EE7F" w14:textId="417FA735" w:rsidR="00033ACA" w:rsidRPr="00F774EC" w:rsidRDefault="00033ACA" w:rsidP="00033AC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Friday 20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  <w:vertAlign w:val="superscript"/>
              </w:rPr>
              <w:t>th</w:t>
            </w:r>
            <w:r w:rsidRPr="00F774E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September 9.15 - 13.00</w:t>
            </w:r>
          </w:p>
        </w:tc>
        <w:tc>
          <w:tcPr>
            <w:tcW w:w="8286" w:type="dxa"/>
            <w:shd w:val="clear" w:color="auto" w:fill="FFCCFF"/>
            <w:tcMar>
              <w:left w:w="105" w:type="dxa"/>
              <w:right w:w="105" w:type="dxa"/>
            </w:tcMar>
          </w:tcPr>
          <w:p w14:paraId="5221494A" w14:textId="4931ABD3" w:rsidR="00033ACA" w:rsidRDefault="00033ACA" w:rsidP="00033AC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52DAB9D">
              <w:rPr>
                <w:rFonts w:ascii="Calibri" w:eastAsia="Calibri" w:hAnsi="Calibri" w:cs="Calibri"/>
                <w:color w:val="000000" w:themeColor="text1"/>
              </w:rPr>
              <w:t>Future collaboration in the CODE FORUM network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(Informal)</w:t>
            </w:r>
          </w:p>
        </w:tc>
      </w:tr>
    </w:tbl>
    <w:p w14:paraId="48386E7B" w14:textId="77777777" w:rsidR="000A70AC" w:rsidRDefault="000A70AC" w:rsidP="000A70AC">
      <w:pPr>
        <w:rPr>
          <w:rFonts w:ascii="Cambria" w:hAnsi="Cambria"/>
          <w:b/>
          <w:bCs/>
          <w:sz w:val="24"/>
          <w:szCs w:val="24"/>
        </w:rPr>
      </w:pPr>
    </w:p>
    <w:p w14:paraId="5AA02B43" w14:textId="77777777" w:rsidR="00B71576" w:rsidRDefault="00B71576"/>
    <w:sectPr w:rsidR="00B71576" w:rsidSect="000A7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262C1" w14:textId="77777777" w:rsidR="006E068C" w:rsidRDefault="006E068C" w:rsidP="000A70AC">
      <w:pPr>
        <w:spacing w:after="0" w:line="240" w:lineRule="auto"/>
      </w:pPr>
      <w:r>
        <w:separator/>
      </w:r>
    </w:p>
  </w:endnote>
  <w:endnote w:type="continuationSeparator" w:id="0">
    <w:p w14:paraId="2C53BAF8" w14:textId="77777777" w:rsidR="006E068C" w:rsidRDefault="006E068C" w:rsidP="000A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8A11" w14:textId="77777777" w:rsidR="006E068C" w:rsidRDefault="006E068C" w:rsidP="000A70AC">
      <w:pPr>
        <w:spacing w:after="0" w:line="240" w:lineRule="auto"/>
      </w:pPr>
      <w:r>
        <w:separator/>
      </w:r>
    </w:p>
  </w:footnote>
  <w:footnote w:type="continuationSeparator" w:id="0">
    <w:p w14:paraId="1553696E" w14:textId="77777777" w:rsidR="006E068C" w:rsidRDefault="006E068C" w:rsidP="000A70AC">
      <w:pPr>
        <w:spacing w:after="0" w:line="240" w:lineRule="auto"/>
      </w:pPr>
      <w:r>
        <w:continuationSeparator/>
      </w:r>
    </w:p>
  </w:footnote>
  <w:footnote w:id="1">
    <w:p w14:paraId="0492CDE2" w14:textId="59727911" w:rsidR="000A70AC" w:rsidRPr="00912D72" w:rsidRDefault="000A70A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645AC">
        <w:t>Heid</w:t>
      </w:r>
      <w:r>
        <w:t>i</w:t>
      </w:r>
      <w:r w:rsidRPr="002645AC">
        <w:t xml:space="preserve"> Zitting is Senior Lecturer in Systematic Theology, Diak University of Applied Sciences and Oksana Prosvirnina is Programme and Research Leader at interdiac</w:t>
      </w:r>
    </w:p>
  </w:footnote>
  <w:footnote w:id="2">
    <w:p w14:paraId="07B8831E" w14:textId="77777777" w:rsidR="000A70AC" w:rsidRPr="00F97CAC" w:rsidRDefault="000A70AC" w:rsidP="000A70AC">
      <w:pPr>
        <w:pStyle w:val="FootnoteText"/>
        <w:rPr>
          <w:lang w:val="en-US"/>
        </w:rPr>
      </w:pPr>
      <w:r w:rsidRPr="00F97CAC">
        <w:rPr>
          <w:rStyle w:val="FootnoteReference"/>
        </w:rPr>
        <w:footnoteRef/>
      </w:r>
      <w:r w:rsidRPr="00F97CAC">
        <w:t xml:space="preserve"> Palacký University Olomouc, Department of Sociology, Andragogy and Cultural Anthropology</w:t>
      </w:r>
    </w:p>
  </w:footnote>
  <w:footnote w:id="3">
    <w:p w14:paraId="0D495BE2" w14:textId="68C350E3" w:rsidR="00F97CAC" w:rsidRPr="00F97CAC" w:rsidRDefault="00F97CAC">
      <w:pPr>
        <w:pStyle w:val="FootnoteText"/>
        <w:rPr>
          <w:lang w:val="en-US"/>
        </w:rPr>
      </w:pPr>
      <w:r w:rsidRPr="00F97CAC">
        <w:rPr>
          <w:rStyle w:val="FootnoteReference"/>
        </w:rPr>
        <w:footnoteRef/>
      </w:r>
      <w:r w:rsidRPr="00F97CAC">
        <w:t xml:space="preserve"> </w:t>
      </w:r>
      <w:r w:rsidRPr="00F97CAC">
        <w:rPr>
          <w:rFonts w:cs="Arial"/>
          <w:color w:val="242424"/>
          <w:shd w:val="clear" w:color="auto" w:fill="FFFFFF"/>
        </w:rPr>
        <w:t>Agency for Migration and Adaptation AMIGA, z.s.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5575B4"/>
    <w:multiLevelType w:val="multilevel"/>
    <w:tmpl w:val="A71425B6"/>
    <w:lvl w:ilvl="0">
      <w:start w:val="9"/>
      <w:numFmt w:val="decimalZero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17735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AC"/>
    <w:rsid w:val="00033ACA"/>
    <w:rsid w:val="00034089"/>
    <w:rsid w:val="0004591E"/>
    <w:rsid w:val="000A70AC"/>
    <w:rsid w:val="000B6F5B"/>
    <w:rsid w:val="000F54E1"/>
    <w:rsid w:val="001408CA"/>
    <w:rsid w:val="001547C3"/>
    <w:rsid w:val="00155F03"/>
    <w:rsid w:val="002A38B9"/>
    <w:rsid w:val="002B3197"/>
    <w:rsid w:val="00346351"/>
    <w:rsid w:val="00443C21"/>
    <w:rsid w:val="004C30E6"/>
    <w:rsid w:val="004D10B6"/>
    <w:rsid w:val="0053053B"/>
    <w:rsid w:val="00547B02"/>
    <w:rsid w:val="005B4770"/>
    <w:rsid w:val="005C6DAE"/>
    <w:rsid w:val="005D2958"/>
    <w:rsid w:val="0063715A"/>
    <w:rsid w:val="00657E00"/>
    <w:rsid w:val="00694E4D"/>
    <w:rsid w:val="006E068C"/>
    <w:rsid w:val="006E0874"/>
    <w:rsid w:val="006F3009"/>
    <w:rsid w:val="007D051E"/>
    <w:rsid w:val="007D0701"/>
    <w:rsid w:val="00837504"/>
    <w:rsid w:val="00912D72"/>
    <w:rsid w:val="009704C4"/>
    <w:rsid w:val="00975188"/>
    <w:rsid w:val="00977F6F"/>
    <w:rsid w:val="009B51FE"/>
    <w:rsid w:val="009F04C2"/>
    <w:rsid w:val="00A477CA"/>
    <w:rsid w:val="00AD3AD6"/>
    <w:rsid w:val="00B71576"/>
    <w:rsid w:val="00C91113"/>
    <w:rsid w:val="00CC24D9"/>
    <w:rsid w:val="00CD53FE"/>
    <w:rsid w:val="00E23BA2"/>
    <w:rsid w:val="00E44DBA"/>
    <w:rsid w:val="00E71087"/>
    <w:rsid w:val="00E86819"/>
    <w:rsid w:val="00EF73CA"/>
    <w:rsid w:val="00F1284F"/>
    <w:rsid w:val="00F774EC"/>
    <w:rsid w:val="00F9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8D98"/>
  <w15:chartTrackingRefBased/>
  <w15:docId w15:val="{9DDF97B4-7D5C-1548-9BB4-3D7BA78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0AC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0A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0A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0AC"/>
    <w:rPr>
      <w:rFonts w:eastAsiaTheme="majorEastAsia" w:cstheme="majorBidi"/>
      <w:color w:val="0F4761" w:themeColor="accent1" w:themeShade="BF"/>
      <w:kern w:val="0"/>
      <w:sz w:val="28"/>
      <w:szCs w:val="28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0AC"/>
    <w:rPr>
      <w:rFonts w:eastAsiaTheme="majorEastAsia" w:cstheme="majorBidi"/>
      <w:i/>
      <w:iCs/>
      <w:color w:val="0F4761" w:themeColor="accent1" w:themeShade="BF"/>
      <w:kern w:val="0"/>
      <w:sz w:val="22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0AC"/>
    <w:rPr>
      <w:rFonts w:eastAsiaTheme="majorEastAsia" w:cstheme="majorBidi"/>
      <w:color w:val="0F4761" w:themeColor="accent1" w:themeShade="BF"/>
      <w:kern w:val="0"/>
      <w:sz w:val="22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0AC"/>
    <w:rPr>
      <w:rFonts w:eastAsiaTheme="majorEastAsia" w:cstheme="majorBidi"/>
      <w:i/>
      <w:iCs/>
      <w:color w:val="595959" w:themeColor="text1" w:themeTint="A6"/>
      <w:kern w:val="0"/>
      <w:sz w:val="22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0AC"/>
    <w:rPr>
      <w:rFonts w:eastAsiaTheme="majorEastAsia" w:cstheme="majorBidi"/>
      <w:color w:val="595959" w:themeColor="text1" w:themeTint="A6"/>
      <w:kern w:val="0"/>
      <w:sz w:val="22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0AC"/>
    <w:rPr>
      <w:rFonts w:eastAsiaTheme="majorEastAsia" w:cstheme="majorBidi"/>
      <w:i/>
      <w:iCs/>
      <w:color w:val="272727" w:themeColor="text1" w:themeTint="D8"/>
      <w:kern w:val="0"/>
      <w:sz w:val="22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0AC"/>
    <w:rPr>
      <w:rFonts w:eastAsiaTheme="majorEastAsia" w:cstheme="majorBidi"/>
      <w:color w:val="272727" w:themeColor="text1" w:themeTint="D8"/>
      <w:kern w:val="0"/>
      <w:sz w:val="22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A7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0A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0A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A7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0AC"/>
    <w:rPr>
      <w:rFonts w:ascii="Helvetica" w:hAnsi="Helvetica" w:cs="Times New Roman (Body CS)"/>
      <w:i/>
      <w:iCs/>
      <w:color w:val="404040" w:themeColor="text1" w:themeTint="BF"/>
      <w:kern w:val="0"/>
      <w:sz w:val="22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0A7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0AC"/>
    <w:rPr>
      <w:rFonts w:ascii="Helvetica" w:hAnsi="Helvetica" w:cs="Times New Roman (Body CS)"/>
      <w:i/>
      <w:iCs/>
      <w:color w:val="0F4761" w:themeColor="accent1" w:themeShade="BF"/>
      <w:kern w:val="0"/>
      <w:sz w:val="22"/>
      <w:lang w:val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A70A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70AC"/>
    <w:rPr>
      <w:kern w:val="0"/>
      <w:sz w:val="22"/>
      <w:szCs w:val="22"/>
      <w:lang w:val="en-GB"/>
      <w14:ligatures w14:val="none"/>
    </w:rPr>
  </w:style>
  <w:style w:type="table" w:styleId="TableGrid">
    <w:name w:val="Table Grid"/>
    <w:basedOn w:val="TableNormal"/>
    <w:uiPriority w:val="59"/>
    <w:rsid w:val="000A70AC"/>
    <w:rPr>
      <w:kern w:val="0"/>
      <w:sz w:val="22"/>
      <w:szCs w:val="22"/>
      <w:lang w:val="nb-N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A70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0AC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A7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Addy</dc:creator>
  <cp:keywords/>
  <dc:description/>
  <cp:lastModifiedBy>Anthony Addy</cp:lastModifiedBy>
  <cp:revision>7</cp:revision>
  <dcterms:created xsi:type="dcterms:W3CDTF">2024-09-11T07:12:00Z</dcterms:created>
  <dcterms:modified xsi:type="dcterms:W3CDTF">2024-09-11T07:17:00Z</dcterms:modified>
</cp:coreProperties>
</file>